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890" w:rsidRPr="003B6890" w:rsidRDefault="003B6890" w:rsidP="003B6890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3A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b/>
          <w:bCs/>
          <w:color w:val="3A4256"/>
          <w:sz w:val="27"/>
          <w:szCs w:val="27"/>
          <w:lang w:eastAsia="ru-RU"/>
        </w:rPr>
        <w:t>Заключение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УТВЕРЖДАЮ: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Председатель комиссии по подготовке проекта Правил землепользования 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Челябинска,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начальник Управления по архитектурно-градостроительному проектированию города Челябинска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Н. В.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Чернушкина</w:t>
      </w:r>
      <w:proofErr w:type="spellEnd"/>
    </w:p>
    <w:p w:rsidR="003B6890" w:rsidRPr="003B6890" w:rsidRDefault="003B6890" w:rsidP="003B6890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ЗАКЛЮЧЕНИЕ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о результатах публичных слушаний по вопросу внесения изменений в Правила землепользования 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 в части градостроительных зон 04 40 и 04 73 в Советском районе города Челябинска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Дата оформления заключения: 12.12.2025.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Наименование проекта, рассмотренного на публичных слушаниях: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«Проект внесения изменений в Правила землепользования 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 в части градостроительных зон 04 40 и 04 73 в Советском районе города Челябинска» по инициативе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Барави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Мураза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,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Барави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Размика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Сведения об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оповещении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о проведении публичных слушаний: постановление Главы города Челябинска от 13.11.2025 № 432-п «О проведении публичных слушаний по проекту о внесении изменений в Правила землепользования и застройки города Челябинска в части градостроительных зон 04 40 и 04 73 в Советском районе города Челябинска».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Реквизиты протокола публичных слушаний на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основании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которого подготовлено заключение о результатах публичных слушаний: от 27 ноября 2025 года № 11 (хранится  в Управлении по архитектурно-градостроительному проектированию города Челябинска).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Сведения о количестве участников публичных слушаний, которые приняли участие в публичных слушаниях по данному вопросу: 292.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lastRenderedPageBreak/>
        <w:t>Собрание участников публичных слушаний состоялось в Доме архитектора по адресу: город Челябинск, проспект Ленина, 41-а 27 ноября 2025 года в 13-30 часов.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На собрании участников публичных слушаний рассматривалось 3 вопроса.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Содержание внесенных предложений и замечаний участников публичных слушаний – граждан, являющихся участниками публичных слушаний и постоянно проживающих на территории, в пределах которой проводятся публичные слушания: поступившие замечания касались нарушения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дополнительной нагрузки на инженерные сети, нарушения режима тишины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, целостности ограждения периметра СНТ «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Колющенец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» и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шумоизоляции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, подтопление прилегающей территории, сноса зеленых насаждений, а также нецелевого использования земельных участков с кадастровыми номерами 74:36:0412002:5995 и 74:36:0412002:6016.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Содержание внесенных предложений и замечаний иных участников публичных слушаний: отсутствуют.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слушаний: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Согласно выписке из Единого государственного реестра недвижимости (далее – ЕГРН) от 19.09.2025 земельные участки с кадастровыми номерами 74:36:0412002:5995 и 74:36:0412002:6016 с видом разрешенного использования «объект общественного питания» принадлежат заявителям на праве собственности.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При этом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,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согласно сведениям ЕГРН от 24.11.2025 в границах указанных земельных участков расположены объекты капитального строительства – 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нежыле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здания (беседки, дома, садовые дома).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Указанные земельные участки расположены в границах территории СНТ «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Колющенец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» на основании Государственного акта № 001201-92, утвержденного решением Главы Администрации города Челябинска от 18.12.1992 № 1359.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lastRenderedPageBreak/>
        <w:t>Отношения, возникающие в связи с ведением гражданами садоводства  и огородничества для собственных нужд регламентируется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федеральным законом  от 29.07.2017 № 217-ФЗ «О ведении гражданами садоводства и огородничества  для собственных нужд и о внесении изменений в отдельные законодательные акты Российской Федерации» (далее – № 217-ФЗ).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Согласно Правилам землепользования 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Челябинска, утвержденным решением Челябинской городской Думы от 29.08.2023 № 41/23, указанные земельные участки расположены в территориальной зоне «А.10 Зона коллективных садов».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Согласно пункту 3 статьи 27 № 217-ФЗ садовые земельные участки и огородные земельные участки должны использоваться по целевому назначению и в соответствии с их разрешенным использованием.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Садовый земельный участок – земельный участок, предназначенный для отдыха граждан и (или) выращивания гражданами для собственных нужд сельскохозяйственных культур, сельскохозяйственной птицы и (или) кроликов в случаях, предусмотренных № 217-ФЗ, с правом размещения садовых домов, жилых домов, хозяйственных построек и гаражей (подпункт 1 статьи 3 № 217-ФЗ).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Решением Челябинской городской Думы от 25.02.2025 № 6/35 «О внесении изменений в Генеральный план города Челябинска» в отношении земельных участков с кадастровыми номерами 74:36:0412002:5995 и 74:36:0412002:6016 установлена иная рекреационная функциональная зона.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Согласно части 1 статьи 26 Градостроительного кодекса Российской Федерации, реализация документов территориального планирования (на территории города Челябинска – Генерального плана города Челябинска) осуществляется путем подготовки и утверждения документации по планировке территории в соответствии с документами территориального планирования.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В соответствии с пунктом 3 статьи 4.1 № 217-ФЗ местоположение границ территории садоводства или огородничества определяется проектом межевания территории.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Утвержденный проект межевания на территорию СНТ «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Колющенец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» отсутствует.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lastRenderedPageBreak/>
        <w:t>Дополнительно сообщаем, что решение о разработке проекта межевания, его утверждения с целью исключения из границ СНТ земельных участков принимает общее собрание членов СНТ (подпункт 9 пункта 1 статьи 17 № 217-ФЗ).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Ранее, на основании распоряжений Администрации города Челябинска  от 30.08.2018 № 9996, от 04.09.2018 № 10218 были изменены виды разрешенного использования земельных участков с кадастровыми номерами 74:36:0412002:5995 и 74:36:0412002:6016 на «объект общественного питания», до дня вступления в силу № 217-ФЗ.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Указанный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№ 217-ФЗ вступил в силу 1 января 2019 года, за исключением статьи 51 № 217-ФЗ.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На основании вышеизложенного, доводы, указанные в обращениях членов СНТ «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Колющенец</w:t>
      </w:r>
      <w:proofErr w:type="spell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» в части нахождения земельных участков в границах СНТ и недопустимости осуществления коммерческой деятельности, являются обоснованными. Доводы о разрешении осуществления коммерческой деятельности посредством внесения изменения в Правила являются необоснованными, так как границы СНТ меняются исключительно посредством разработки проекта межевания, утвержденного общим собранием членов СНТ.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Иные замечания, поступившие в рамках проведения процедуры публичных слушаний, не являются предметом рассматриваемого вопроса.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По вопросу поступивших замечаний, касающихся нецелевого использования земельных участков с кадастровыми номерами 74:36:0412002:5995 и 74:36:0412002:6016 и объектов капитального строительства, Управлением по архитектурно-градостроительному проектированию города Челябинска направлено обращение в Управление Федеральной службы государственной регистрации, кадастра  и картографии по Челябинской области для осуществления государственного земельного контроля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во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исполнения требований статьи 71 Земельного кодекса Российской Федерации и пункта 7.1.18 Приказа Министерства экономического развития Российской Федерации от 27.10.2009 № 304 «Об утверждении положения об Управлении Федеральной службы государственной регистрации, кадастра и картографии  по Челябинской области».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lastRenderedPageBreak/>
        <w:t>Отношения по охране и содержанию зеленых насаждений в городе Челябинске регулируются Правилами охраны и содержания зеленых насаждений в городе Челябинске, утвержденными решением Челябинской городской Думы от 22.12.2020 15/16.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Расчет продолжительности инсоляции и коэффициента естественной освещенности, описание и обоснование принятых объемно-планировочных решений объекта капитального строительства,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обеспечивающих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в том числе соблюдение санитарно-эпидемиологических требований, норм пожарной безопасности, определение мест размещения существующих и проектируемых объектов капитального строительства, а также существующих и проектируемых сетей инженерно-технического обеспечения с указанием существующих и проектируемых подъездов и подходов к ним, решений по планировке, благоустройству, озеленению и освещению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территории, обоснование противопожарных расстояний между зданиями, сооружениями  и наружными установками, обеспечивающих пожарную безопасность объектов капитального строительства, обоснование и описание решений по инженерной подготовке территории, в том числе решений по инженерной защите территории и объектов капитального строительства от последствий опасных геологических процессов, паводковых, поверхностных и грунтовых вод осуществляется на стадии разработки проектной документации, комплектность и содержание которой устанавливается постановлением Правительства Российской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Федерации от 16.02.2008      № 87 «О составе разделов проектной документации и требования к их содержанию».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Таким образом, Комиссия рекомендует Главе города Челябинска отклонить проект внесения изменений в Правила землепользования и застройки города Челябинска в части градостроительных зон 04 40 и 04 73 в Советском районе города Челябинска и направить его на доработку сроком на 1 год с целью предоставления времени инициатору для разработки и утверждения проекта межевания на основании части 16 статьи 31 Градостроительного кодекса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Российской Федерации.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Замечания и выводы по результатам публичных слушаний: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Публичные слушания считать состоявшимися.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Рекомендовано отклонить проект решения о внесении изменений в Правила землепользования 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 в части </w:t>
      </w: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lastRenderedPageBreak/>
        <w:t>градостроительных зон 04 40 и 04 73 в Советском районе города Челябинска и направить его на доработку сроком на 1 год.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Опубликовать заключение о результатах публичных слушаний в порядке, установленном для официального обнародования муниципальных правовых актов, и разместить на официальном сайте Администрации города Челябинска в сети Интернет.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Председательствующий на собрании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участников публичных слушаний,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заместитель председателя Комиссии,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депутат Челябинской городской Думы                                                                         В. В. </w:t>
      </w:r>
      <w:proofErr w:type="spell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Бодров</w:t>
      </w:r>
      <w:proofErr w:type="spellEnd"/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Секретарь публичных слушаний,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секретарь комиссии по подготовке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проекта Правил землепользования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и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застройки города</w:t>
      </w:r>
      <w:proofErr w:type="gramEnd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 Челябинска,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Начальник отдела обеспечения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градостроительной деятельности</w:t>
      </w:r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 xml:space="preserve">Управления по </w:t>
      </w:r>
      <w:proofErr w:type="gramStart"/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архитектурно-градостроительному</w:t>
      </w:r>
      <w:proofErr w:type="gramEnd"/>
    </w:p>
    <w:p w:rsidR="003B6890" w:rsidRPr="003B6890" w:rsidRDefault="003B6890" w:rsidP="003B68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t>проектированию города Челябинска                                                                         И. В. Куликова</w:t>
      </w:r>
    </w:p>
    <w:p w:rsidR="00207D0C" w:rsidRDefault="003B6890" w:rsidP="003B6890">
      <w:pPr>
        <w:rPr>
          <w:rFonts w:ascii="Segoe UI" w:eastAsia="Times New Roman" w:hAnsi="Segoe UI" w:cs="Segoe UI"/>
          <w:color w:val="3A4256"/>
          <w:sz w:val="27"/>
          <w:lang w:eastAsia="ru-RU"/>
        </w:rPr>
      </w:pPr>
      <w:r w:rsidRPr="003B6890">
        <w:rPr>
          <w:rFonts w:ascii="Segoe UI" w:eastAsia="Times New Roman" w:hAnsi="Segoe UI" w:cs="Segoe UI"/>
          <w:color w:val="3B4256"/>
          <w:sz w:val="27"/>
          <w:szCs w:val="27"/>
          <w:lang w:eastAsia="ru-RU"/>
        </w:rPr>
        <w:br/>
      </w:r>
      <w:r w:rsidRPr="003B6890">
        <w:rPr>
          <w:rFonts w:ascii="Segoe UI" w:eastAsia="Times New Roman" w:hAnsi="Segoe UI" w:cs="Segoe UI"/>
          <w:color w:val="3A4256"/>
          <w:sz w:val="27"/>
          <w:lang w:eastAsia="ru-RU"/>
        </w:rPr>
        <w:t>Дата размещения 12.12.2025</w:t>
      </w:r>
    </w:p>
    <w:p w:rsidR="005573BB" w:rsidRDefault="005573BB" w:rsidP="003B6890">
      <w:pPr>
        <w:rPr>
          <w:rFonts w:ascii="Segoe UI" w:eastAsia="Times New Roman" w:hAnsi="Segoe UI" w:cs="Segoe UI"/>
          <w:color w:val="3A4256"/>
          <w:sz w:val="27"/>
          <w:lang w:eastAsia="ru-RU"/>
        </w:rPr>
      </w:pPr>
    </w:p>
    <w:p w:rsidR="005573BB" w:rsidRDefault="005573BB" w:rsidP="003B6890">
      <w:hyperlink r:id="rId4" w:history="1">
        <w:r w:rsidRPr="005573BB">
          <w:rPr>
            <w:rStyle w:val="a4"/>
          </w:rPr>
          <w:t>https://cheladmin.gov74.ru/cheladmin/view/publichnyeslushaniya.htm?id=11719696@normAct</w:t>
        </w:r>
      </w:hyperlink>
    </w:p>
    <w:sectPr w:rsidR="005573BB" w:rsidSect="002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B6890"/>
    <w:rsid w:val="00207D0C"/>
    <w:rsid w:val="003B6890"/>
    <w:rsid w:val="00557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0C"/>
  </w:style>
  <w:style w:type="paragraph" w:styleId="3">
    <w:name w:val="heading 3"/>
    <w:basedOn w:val="a"/>
    <w:link w:val="30"/>
    <w:uiPriority w:val="9"/>
    <w:qFormat/>
    <w:rsid w:val="003B68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68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B6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cation-date">
    <w:name w:val="publication-date"/>
    <w:basedOn w:val="a0"/>
    <w:rsid w:val="003B6890"/>
  </w:style>
  <w:style w:type="character" w:styleId="a4">
    <w:name w:val="Hyperlink"/>
    <w:basedOn w:val="a0"/>
    <w:uiPriority w:val="99"/>
    <w:unhideWhenUsed/>
    <w:rsid w:val="00557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eladmin.gov74.ru/cheladmin/view/publichnyeslushaniya.htm?id=11719696@norm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1580</Words>
  <Characters>9011</Characters>
  <Application>Microsoft Office Word</Application>
  <DocSecurity>0</DocSecurity>
  <Lines>75</Lines>
  <Paragraphs>21</Paragraphs>
  <ScaleCrop>false</ScaleCrop>
  <Company/>
  <LinksUpToDate>false</LinksUpToDate>
  <CharactersWithSpaces>10570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2</cp:revision>
  <dcterms:created xsi:type="dcterms:W3CDTF">2025-12-15T06:06:00Z</dcterms:created>
  <dcterms:modified xsi:type="dcterms:W3CDTF">2025-12-15T06:08:00Z</dcterms:modified>
</cp:coreProperties>
</file>